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RPr="00873E47" w14:paraId="1CE67C9D"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38046D6B" w14:textId="77777777" w:rsidR="005D5BF5" w:rsidRPr="00873E47" w:rsidRDefault="005D5BF5">
            <w:pPr>
              <w:pStyle w:val="TableSpace"/>
              <w:rPr>
                <w:rFonts w:asciiTheme="majorHAnsi" w:hAnsiTheme="majorHAnsi"/>
                <w:sz w:val="32"/>
                <w:szCs w:val="32"/>
              </w:rPr>
            </w:pPr>
            <w:bookmarkStart w:id="0" w:name="_GoBack"/>
            <w:bookmarkEnd w:id="0"/>
          </w:p>
        </w:tc>
      </w:tr>
      <w:tr w:rsidR="005D5BF5" w:rsidRPr="00873E47" w14:paraId="1DE99897" w14:textId="77777777" w:rsidTr="003C5135">
        <w:trPr>
          <w:trHeight w:val="981"/>
        </w:trPr>
        <w:tc>
          <w:tcPr>
            <w:tcW w:w="5000" w:type="pct"/>
            <w:shd w:val="clear" w:color="auto" w:fill="FFFF66"/>
          </w:tcPr>
          <w:p w14:paraId="5147453D" w14:textId="215103B0" w:rsidR="00266840" w:rsidRPr="00873E47" w:rsidRDefault="00B75F21" w:rsidP="00B75F21">
            <w:pPr>
              <w:pStyle w:val="Title"/>
              <w:tabs>
                <w:tab w:val="center" w:pos="3405"/>
                <w:tab w:val="right" w:pos="6811"/>
              </w:tabs>
              <w:ind w:left="0"/>
              <w:rPr>
                <w:rFonts w:cs="Leelawadee UI"/>
                <w:b/>
                <w:sz w:val="40"/>
                <w:szCs w:val="32"/>
              </w:rPr>
            </w:pPr>
            <w:r>
              <w:rPr>
                <w:rFonts w:cs="Leelawadee UI"/>
                <w:b/>
                <w:sz w:val="40"/>
                <w:szCs w:val="32"/>
              </w:rPr>
              <w:tab/>
            </w:r>
            <w:r w:rsidR="00DF77B2">
              <w:rPr>
                <w:rFonts w:cs="Leelawadee UI"/>
                <w:b/>
                <w:sz w:val="40"/>
                <w:szCs w:val="32"/>
              </w:rPr>
              <w:t>Mentor Messenger</w:t>
            </w:r>
            <w:r>
              <w:rPr>
                <w:rFonts w:cs="Leelawadee UI"/>
                <w:b/>
                <w:sz w:val="40"/>
                <w:szCs w:val="32"/>
              </w:rPr>
              <w:tab/>
            </w:r>
          </w:p>
          <w:p w14:paraId="36380376" w14:textId="5EFC87D1" w:rsidR="005D5BF5" w:rsidRPr="00873E47" w:rsidRDefault="001B1EDF" w:rsidP="005C1250">
            <w:pPr>
              <w:pStyle w:val="Title"/>
              <w:ind w:left="0"/>
              <w:jc w:val="center"/>
              <w:rPr>
                <w:sz w:val="32"/>
                <w:szCs w:val="32"/>
              </w:rPr>
            </w:pPr>
            <w:r>
              <w:rPr>
                <w:rFonts w:cs="Leelawadee UI"/>
                <w:sz w:val="32"/>
                <w:szCs w:val="32"/>
              </w:rPr>
              <w:t>October</w:t>
            </w:r>
            <w:r w:rsidR="00B75F21">
              <w:rPr>
                <w:rFonts w:cs="Leelawadee UI"/>
                <w:sz w:val="32"/>
                <w:szCs w:val="32"/>
              </w:rPr>
              <w:t xml:space="preserve"> </w:t>
            </w:r>
            <w:r w:rsidR="005C1250">
              <w:rPr>
                <w:rFonts w:cs="Leelawadee UI"/>
                <w:sz w:val="32"/>
                <w:szCs w:val="32"/>
              </w:rPr>
              <w:t>2017</w:t>
            </w:r>
          </w:p>
        </w:tc>
      </w:tr>
      <w:tr w:rsidR="005D5BF5" w:rsidRPr="00873E47" w14:paraId="12154761" w14:textId="77777777" w:rsidTr="005D5BF5">
        <w:tc>
          <w:tcPr>
            <w:tcW w:w="5000" w:type="pct"/>
          </w:tcPr>
          <w:p w14:paraId="258FA0B7" w14:textId="77777777" w:rsidR="005D5BF5" w:rsidRPr="00873E47" w:rsidRDefault="005D5BF5">
            <w:pPr>
              <w:pStyle w:val="TableSpace"/>
              <w:rPr>
                <w:rFonts w:asciiTheme="majorHAnsi" w:hAnsiTheme="majorHAnsi"/>
                <w:sz w:val="32"/>
                <w:szCs w:val="32"/>
              </w:rPr>
            </w:pPr>
          </w:p>
        </w:tc>
      </w:tr>
      <w:tr w:rsidR="00873E47" w:rsidRPr="00873E47" w14:paraId="5EC19869" w14:textId="77777777" w:rsidTr="00873E47">
        <w:tblPrEx>
          <w:tblLook w:val="04A0" w:firstRow="1" w:lastRow="0" w:firstColumn="1" w:lastColumn="0" w:noHBand="0" w:noVBand="1"/>
        </w:tblPrEx>
        <w:tc>
          <w:tcPr>
            <w:tcW w:w="5000" w:type="pct"/>
          </w:tcPr>
          <w:p w14:paraId="555FFEDF" w14:textId="77777777" w:rsidR="00873E47" w:rsidRPr="00873E47" w:rsidRDefault="00873E47" w:rsidP="00DB0A2F">
            <w:pPr>
              <w:pStyle w:val="TableSpace"/>
              <w:rPr>
                <w:rFonts w:asciiTheme="majorHAnsi" w:hAnsiTheme="majorHAnsi"/>
                <w:sz w:val="32"/>
                <w:szCs w:val="32"/>
              </w:rPr>
            </w:pPr>
          </w:p>
        </w:tc>
      </w:tr>
      <w:tr w:rsidR="00873E47" w:rsidRPr="00873E47" w14:paraId="6311F68F" w14:textId="77777777" w:rsidTr="003C5135">
        <w:tblPrEx>
          <w:tblLook w:val="04A0" w:firstRow="1" w:lastRow="0" w:firstColumn="1" w:lastColumn="0" w:noHBand="0" w:noVBand="1"/>
        </w:tblPrEx>
        <w:trPr>
          <w:trHeight w:val="1143"/>
        </w:trPr>
        <w:tc>
          <w:tcPr>
            <w:tcW w:w="5000" w:type="pct"/>
            <w:shd w:val="clear" w:color="auto" w:fill="4AB5C4" w:themeFill="accent5"/>
          </w:tcPr>
          <w:p w14:paraId="4400E776" w14:textId="56CE353A" w:rsidR="00873E47" w:rsidRPr="001B1EDF" w:rsidRDefault="00F87FD2" w:rsidP="00B63243">
            <w:pPr>
              <w:ind w:left="0"/>
              <w:jc w:val="center"/>
              <w:rPr>
                <w:rFonts w:asciiTheme="majorHAnsi" w:eastAsia="Times New Roman" w:hAnsiTheme="majorHAnsi" w:cs="Times New Roman"/>
                <w:i/>
                <w:color w:val="auto"/>
                <w:sz w:val="42"/>
                <w:szCs w:val="32"/>
              </w:rPr>
            </w:pPr>
            <w:r>
              <w:rPr>
                <w:sz w:val="32"/>
              </w:rPr>
              <w:t>Great teachers empathize with kids, respect them, and believe that each one has something special that can be built upon</w:t>
            </w:r>
            <w:r w:rsidR="001B1EDF" w:rsidRPr="001B1EDF">
              <w:rPr>
                <w:sz w:val="32"/>
              </w:rPr>
              <w:t>.</w:t>
            </w:r>
          </w:p>
          <w:p w14:paraId="71BC623F" w14:textId="4F3FC330" w:rsidR="00873E47" w:rsidRPr="00873E47" w:rsidRDefault="00873E47" w:rsidP="00F87FD2">
            <w:pPr>
              <w:spacing w:before="90" w:line="300" w:lineRule="atLeast"/>
              <w:ind w:left="0" w:right="0"/>
              <w:rPr>
                <w:rFonts w:asciiTheme="majorHAnsi" w:eastAsia="Times New Roman" w:hAnsiTheme="majorHAnsi" w:cs="Times New Roman"/>
                <w:b/>
                <w:bCs/>
                <w:color w:val="000000"/>
                <w:sz w:val="32"/>
                <w:szCs w:val="32"/>
              </w:rPr>
            </w:pPr>
            <w:r>
              <w:rPr>
                <w:rFonts w:asciiTheme="majorHAnsi" w:eastAsia="Times New Roman" w:hAnsiTheme="majorHAnsi" w:cs="Times New Roman"/>
                <w:b/>
                <w:bCs/>
                <w:color w:val="000000"/>
                <w:sz w:val="32"/>
                <w:szCs w:val="32"/>
              </w:rPr>
              <w:t xml:space="preserve">      </w:t>
            </w:r>
            <w:r w:rsidRPr="00873E47">
              <w:rPr>
                <w:rFonts w:asciiTheme="majorHAnsi" w:eastAsia="Times New Roman" w:hAnsiTheme="majorHAnsi" w:cs="Times New Roman"/>
                <w:b/>
                <w:bCs/>
                <w:color w:val="000000"/>
                <w:sz w:val="32"/>
                <w:szCs w:val="32"/>
              </w:rPr>
              <w:t xml:space="preserve">                   </w:t>
            </w:r>
            <w:r w:rsidR="00B63243">
              <w:rPr>
                <w:rFonts w:asciiTheme="majorHAnsi" w:eastAsia="Times New Roman" w:hAnsiTheme="majorHAnsi" w:cs="Times New Roman"/>
                <w:b/>
                <w:bCs/>
                <w:color w:val="000000"/>
                <w:sz w:val="32"/>
                <w:szCs w:val="32"/>
              </w:rPr>
              <w:t xml:space="preserve">      </w:t>
            </w:r>
            <w:r w:rsidR="00B75F21">
              <w:rPr>
                <w:rFonts w:asciiTheme="majorHAnsi" w:eastAsia="Times New Roman" w:hAnsiTheme="majorHAnsi" w:cs="Times New Roman"/>
                <w:b/>
                <w:bCs/>
                <w:color w:val="000000"/>
                <w:sz w:val="32"/>
                <w:szCs w:val="32"/>
              </w:rPr>
              <w:t xml:space="preserve">              </w:t>
            </w:r>
            <w:r w:rsidR="001B1EDF">
              <w:rPr>
                <w:rFonts w:asciiTheme="majorHAnsi" w:eastAsia="Times New Roman" w:hAnsiTheme="majorHAnsi" w:cs="Times New Roman"/>
                <w:b/>
                <w:bCs/>
                <w:color w:val="000000"/>
                <w:sz w:val="32"/>
                <w:szCs w:val="32"/>
              </w:rPr>
              <w:t xml:space="preserve">             </w:t>
            </w:r>
            <w:r w:rsidR="0006664A">
              <w:rPr>
                <w:rFonts w:asciiTheme="majorHAnsi" w:eastAsia="Times New Roman" w:hAnsiTheme="majorHAnsi" w:cs="Times New Roman"/>
                <w:b/>
                <w:bCs/>
                <w:color w:val="000000"/>
                <w:sz w:val="32"/>
                <w:szCs w:val="32"/>
              </w:rPr>
              <w:t xml:space="preserve">    </w:t>
            </w:r>
            <w:r w:rsidR="00B75F21">
              <w:rPr>
                <w:rFonts w:asciiTheme="majorHAnsi" w:eastAsia="Times New Roman" w:hAnsiTheme="majorHAnsi" w:cs="Times New Roman"/>
                <w:b/>
                <w:bCs/>
                <w:color w:val="000000"/>
                <w:sz w:val="32"/>
                <w:szCs w:val="32"/>
              </w:rPr>
              <w:t>-</w:t>
            </w:r>
            <w:r w:rsidR="00F87FD2">
              <w:rPr>
                <w:rFonts w:asciiTheme="majorHAnsi" w:eastAsia="Times New Roman" w:hAnsiTheme="majorHAnsi" w:cs="Times New Roman"/>
                <w:b/>
                <w:bCs/>
                <w:color w:val="000000"/>
                <w:sz w:val="32"/>
                <w:szCs w:val="32"/>
              </w:rPr>
              <w:t>Ann Lieberman</w:t>
            </w:r>
          </w:p>
        </w:tc>
      </w:tr>
      <w:tr w:rsidR="00873E47" w:rsidRPr="00873E47" w14:paraId="22FDC6C3" w14:textId="77777777" w:rsidTr="00873E47">
        <w:tblPrEx>
          <w:tblLook w:val="04A0" w:firstRow="1" w:lastRow="0" w:firstColumn="1" w:lastColumn="0" w:noHBand="0" w:noVBand="1"/>
        </w:tblPrEx>
        <w:tc>
          <w:tcPr>
            <w:tcW w:w="5000" w:type="pct"/>
          </w:tcPr>
          <w:p w14:paraId="432CA68A" w14:textId="77777777" w:rsidR="00873E47" w:rsidRPr="00873E47" w:rsidRDefault="00873E47" w:rsidP="00DB0A2F">
            <w:pPr>
              <w:pStyle w:val="TableSpace"/>
              <w:rPr>
                <w:rFonts w:asciiTheme="majorHAnsi" w:hAnsiTheme="majorHAnsi"/>
                <w:sz w:val="32"/>
                <w:szCs w:val="32"/>
              </w:rPr>
            </w:pPr>
          </w:p>
        </w:tc>
      </w:tr>
    </w:tbl>
    <w:p w14:paraId="7CBEFD61" w14:textId="7FCCD208" w:rsidR="00873E47" w:rsidRDefault="005A265F" w:rsidP="00873E47">
      <w:pPr>
        <w:pStyle w:val="ContactInfo"/>
        <w:jc w:val="center"/>
        <w:rPr>
          <w:rFonts w:asciiTheme="majorHAnsi" w:hAnsiTheme="majorHAnsi"/>
          <w:color w:val="066684" w:themeColor="accent6" w:themeShade="BF"/>
          <w:sz w:val="40"/>
          <w:szCs w:val="40"/>
        </w:rPr>
      </w:pPr>
      <w:r>
        <w:rPr>
          <w:rFonts w:asciiTheme="majorHAnsi" w:hAnsiTheme="majorHAnsi"/>
          <w:color w:val="066684" w:themeColor="accent6" w:themeShade="BF"/>
          <w:sz w:val="40"/>
          <w:szCs w:val="40"/>
        </w:rPr>
        <w:t>The Disillusionment Phase!</w:t>
      </w:r>
    </w:p>
    <w:p w14:paraId="76CF62A8" w14:textId="6FA2819A" w:rsidR="005A265F" w:rsidRPr="005A265F" w:rsidRDefault="005A265F" w:rsidP="00873E47">
      <w:pPr>
        <w:pStyle w:val="ContactInfo"/>
        <w:jc w:val="center"/>
        <w:rPr>
          <w:rFonts w:asciiTheme="majorHAnsi" w:hAnsiTheme="majorHAnsi"/>
          <w:color w:val="066684" w:themeColor="accent6" w:themeShade="BF"/>
          <w:sz w:val="40"/>
          <w:szCs w:val="40"/>
        </w:rPr>
      </w:pPr>
      <w:r w:rsidRPr="00873E47">
        <w:rPr>
          <w:rFonts w:asciiTheme="majorHAnsi" w:hAnsiTheme="majorHAnsi"/>
          <w:b/>
          <w:noProof/>
          <w:sz w:val="32"/>
          <w:szCs w:val="32"/>
          <w:u w:val="single"/>
        </w:rPr>
        <w:drawing>
          <wp:anchor distT="0" distB="0" distL="114300" distR="114300" simplePos="0" relativeHeight="251674624" behindDoc="1" locked="0" layoutInCell="1" allowOverlap="1" wp14:anchorId="6BE060B5" wp14:editId="596FA616">
            <wp:simplePos x="0" y="0"/>
            <wp:positionH relativeFrom="column">
              <wp:posOffset>-62865</wp:posOffset>
            </wp:positionH>
            <wp:positionV relativeFrom="paragraph">
              <wp:posOffset>274955</wp:posOffset>
            </wp:positionV>
            <wp:extent cx="4295140" cy="2967355"/>
            <wp:effectExtent l="0" t="0" r="0" b="4445"/>
            <wp:wrapThrough wrapText="bothSides">
              <wp:wrapPolygon edited="0">
                <wp:start x="0" y="0"/>
                <wp:lineTo x="0" y="21447"/>
                <wp:lineTo x="21459" y="21447"/>
                <wp:lineTo x="21459" y="0"/>
                <wp:lineTo x="0" y="0"/>
              </wp:wrapPolygon>
            </wp:wrapThrough>
            <wp:docPr id="4" name="Picture 4" descr="https://betweenthenumbers.files.wordpress.com/2012/06/first-year-pha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tweenthenumbers.files.wordpress.com/2012/06/first-year-phas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140" cy="296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9855F" w14:textId="1048D46B" w:rsidR="005A265F" w:rsidRPr="005A265F" w:rsidRDefault="006A230D" w:rsidP="005A265F">
      <w:pPr>
        <w:rPr>
          <w:rFonts w:ascii="Times New Roman" w:eastAsia="Times New Roman" w:hAnsi="Times New Roman" w:cs="Times New Roman"/>
          <w:color w:val="auto"/>
          <w:sz w:val="24"/>
          <w:szCs w:val="24"/>
        </w:rPr>
      </w:pPr>
      <w:r w:rsidRPr="00873E47">
        <w:rPr>
          <w:rFonts w:asciiTheme="majorHAnsi" w:hAnsiTheme="majorHAnsi"/>
          <w:b/>
          <w:noProof/>
          <w:sz w:val="32"/>
          <w:szCs w:val="32"/>
          <w:u w:val="single"/>
        </w:rPr>
        <mc:AlternateContent>
          <mc:Choice Requires="wps">
            <w:drawing>
              <wp:anchor distT="0" distB="0" distL="114300" distR="114300" simplePos="0" relativeHeight="251655168" behindDoc="0" locked="0" layoutInCell="1" allowOverlap="0" wp14:anchorId="361165E5" wp14:editId="336EF8E2">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10398125"/>
                <wp:effectExtent l="0" t="0" r="5715" b="317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10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8" name="Picture 8"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759E59EB" w:rsidR="005D5BF5" w:rsidRPr="00873E47" w:rsidRDefault="00BE11DA">
                                  <w:pPr>
                                    <w:pStyle w:val="Heading1"/>
                                    <w:outlineLvl w:val="0"/>
                                    <w:rPr>
                                      <w:rFonts w:cs="Arial"/>
                                    </w:rPr>
                                  </w:pPr>
                                  <w:r>
                                    <w:rPr>
                                      <w:rFonts w:cs="Arial"/>
                                    </w:rPr>
                                    <w:t xml:space="preserve">During the </w:t>
                                  </w:r>
                                  <w:r w:rsidR="001B1EDF">
                                    <w:rPr>
                                      <w:rFonts w:cs="Arial"/>
                                    </w:rPr>
                                    <w:t>third</w:t>
                                  </w:r>
                                  <w:r>
                                    <w:rPr>
                                      <w:rFonts w:cs="Arial"/>
                                    </w:rPr>
                                    <w:t xml:space="preserve"> </w:t>
                                  </w:r>
                                  <w:r w:rsidR="009E06A4">
                                    <w:rPr>
                                      <w:rFonts w:cs="Arial"/>
                                    </w:rPr>
                                    <w:t>month</w:t>
                                  </w:r>
                                  <w:r w:rsidR="003C5135">
                                    <w:rPr>
                                      <w:rFonts w:cs="Arial"/>
                                    </w:rPr>
                                    <w:t>…</w:t>
                                  </w:r>
                                </w:p>
                                <w:p w14:paraId="30923229" w14:textId="75A7DE21" w:rsidR="00BE11DA" w:rsidRPr="007563D9" w:rsidRDefault="003C5135" w:rsidP="001B1EDF">
                                  <w:pPr>
                                    <w:rPr>
                                      <w:sz w:val="24"/>
                                    </w:rPr>
                                  </w:pPr>
                                  <w:r w:rsidRPr="007563D9">
                                    <w:t>-</w:t>
                                  </w:r>
                                  <w:r w:rsidR="001B1EDF" w:rsidRPr="007563D9">
                                    <w:rPr>
                                      <w:sz w:val="24"/>
                                    </w:rPr>
                                    <w:t xml:space="preserve">Look at </w:t>
                                  </w:r>
                                  <w:hyperlink r:id="rId11" w:history="1">
                                    <w:r w:rsidR="00D33A54">
                                      <w:rPr>
                                        <w:rStyle w:val="Hyperlink"/>
                                        <w:sz w:val="24"/>
                                      </w:rPr>
                                      <w:t>MyPGS</w:t>
                                    </w:r>
                                  </w:hyperlink>
                                  <w:r w:rsidR="001B1EDF" w:rsidRPr="007563D9">
                                    <w:rPr>
                                      <w:sz w:val="24"/>
                                    </w:rPr>
                                    <w:t xml:space="preserve"> to sign up for a professional learning class.</w:t>
                                  </w:r>
                                </w:p>
                                <w:p w14:paraId="0DCBEFC9" w14:textId="0642C223" w:rsidR="001B1EDF" w:rsidRPr="007563D9" w:rsidRDefault="001B1EDF" w:rsidP="001B1EDF">
                                  <w:pPr>
                                    <w:rPr>
                                      <w:sz w:val="24"/>
                                    </w:rPr>
                                  </w:pPr>
                                  <w:r w:rsidRPr="007563D9">
                                    <w:rPr>
                                      <w:sz w:val="24"/>
                                    </w:rPr>
                                    <w:t xml:space="preserve">-Incorporate feedback from your post </w:t>
                                  </w:r>
                                  <w:r w:rsidR="00C72444">
                                    <w:rPr>
                                      <w:sz w:val="24"/>
                                    </w:rPr>
                                    <w:t xml:space="preserve">observation </w:t>
                                  </w:r>
                                  <w:r w:rsidRPr="007563D9">
                                    <w:rPr>
                                      <w:sz w:val="24"/>
                                    </w:rPr>
                                    <w:t>conference into your lesson planning.</w:t>
                                  </w:r>
                                </w:p>
                                <w:p w14:paraId="3358A8A2" w14:textId="222B6CE8" w:rsidR="007563D9" w:rsidRPr="007563D9" w:rsidRDefault="001B1EDF" w:rsidP="007563D9">
                                  <w:pPr>
                                    <w:rPr>
                                      <w:sz w:val="24"/>
                                    </w:rPr>
                                  </w:pPr>
                                  <w:r w:rsidRPr="007563D9">
                                    <w:rPr>
                                      <w:sz w:val="24"/>
                                    </w:rPr>
                                    <w:t>-</w:t>
                                  </w:r>
                                  <w:r w:rsidR="007563D9" w:rsidRPr="007563D9">
                                    <w:rPr>
                                      <w:sz w:val="24"/>
                                    </w:rPr>
                                    <w:t xml:space="preserve">Review </w:t>
                                  </w:r>
                                  <w:hyperlink r:id="rId12" w:history="1">
                                    <w:r w:rsidR="007563D9" w:rsidRPr="007563D9">
                                      <w:rPr>
                                        <w:rStyle w:val="Hyperlink"/>
                                        <w:sz w:val="24"/>
                                      </w:rPr>
                                      <w:t>Nevada Academic Content Standards (NVACS)</w:t>
                                    </w:r>
                                  </w:hyperlink>
                                  <w:r w:rsidR="007563D9" w:rsidRPr="007563D9">
                                    <w:rPr>
                                      <w:sz w:val="24"/>
                                    </w:rPr>
                                    <w:t xml:space="preserve"> and your assessments to ensure alignment.</w:t>
                                  </w:r>
                                </w:p>
                                <w:p w14:paraId="4FF49FD9" w14:textId="77777777" w:rsidR="007563D9" w:rsidRPr="007563D9" w:rsidRDefault="007563D9" w:rsidP="007563D9"/>
                                <w:p w14:paraId="0EA1CAFE" w14:textId="77777777" w:rsidR="00873E47" w:rsidRDefault="003C5135" w:rsidP="00873E47">
                                  <w:pPr>
                                    <w:pStyle w:val="Heading1"/>
                                    <w:outlineLvl w:val="0"/>
                                    <w:rPr>
                                      <w:rFonts w:cs="Arial"/>
                                    </w:rPr>
                                  </w:pPr>
                                  <w:r>
                                    <w:rPr>
                                      <w:rFonts w:cs="Arial"/>
                                    </w:rPr>
                                    <w:t>School specific thi</w:t>
                                  </w:r>
                                  <w:r w:rsidR="00674DC3">
                                    <w:rPr>
                                      <w:rFonts w:cs="Arial"/>
                                    </w:rPr>
                                    <w:t>ngs to know</w:t>
                                  </w:r>
                                  <w:r>
                                    <w:rPr>
                                      <w:rFonts w:cs="Arial"/>
                                    </w:rPr>
                                    <w:t>…</w:t>
                                  </w:r>
                                </w:p>
                                <w:p w14:paraId="0D34464D" w14:textId="58D9F39D" w:rsidR="007563D9" w:rsidRPr="007563D9" w:rsidRDefault="00BE11DA" w:rsidP="007563D9">
                                  <w:pPr>
                                    <w:rPr>
                                      <w:sz w:val="24"/>
                                    </w:rPr>
                                  </w:pPr>
                                  <w:r w:rsidRPr="007563D9">
                                    <w:rPr>
                                      <w:sz w:val="24"/>
                                    </w:rPr>
                                    <w:t>-</w:t>
                                  </w:r>
                                  <w:r w:rsidR="007563D9" w:rsidRPr="007563D9">
                                    <w:rPr>
                                      <w:sz w:val="24"/>
                                    </w:rPr>
                                    <w:t>What support staff does my school have (</w:t>
                                  </w:r>
                                  <w:r w:rsidR="00322457">
                                    <w:rPr>
                                      <w:sz w:val="24"/>
                                    </w:rPr>
                                    <w:t xml:space="preserve">Academic Coach, Dept. Lead, </w:t>
                                  </w:r>
                                  <w:r w:rsidR="007563D9" w:rsidRPr="007563D9">
                                    <w:rPr>
                                      <w:sz w:val="24"/>
                                    </w:rPr>
                                    <w:t>Implementatio</w:t>
                                  </w:r>
                                  <w:r w:rsidR="00A156DD">
                                    <w:rPr>
                                      <w:sz w:val="24"/>
                                    </w:rPr>
                                    <w:t xml:space="preserve">n Specialist, </w:t>
                                  </w:r>
                                  <w:r w:rsidR="007563D9" w:rsidRPr="007563D9">
                                    <w:rPr>
                                      <w:sz w:val="24"/>
                                    </w:rPr>
                                    <w:t>MTSS team, SEL team, counselors, 21</w:t>
                                  </w:r>
                                  <w:r w:rsidR="007563D9" w:rsidRPr="007563D9">
                                    <w:rPr>
                                      <w:sz w:val="24"/>
                                      <w:vertAlign w:val="superscript"/>
                                    </w:rPr>
                                    <w:t>st</w:t>
                                  </w:r>
                                  <w:r w:rsidR="007563D9" w:rsidRPr="007563D9">
                                    <w:rPr>
                                      <w:sz w:val="24"/>
                                    </w:rPr>
                                    <w:t xml:space="preserve"> Century Learning)?</w:t>
                                  </w:r>
                                </w:p>
                                <w:p w14:paraId="44A22DFF" w14:textId="5D411F94" w:rsidR="007563D9" w:rsidRPr="007563D9" w:rsidRDefault="007563D9" w:rsidP="007563D9">
                                  <w:pPr>
                                    <w:rPr>
                                      <w:sz w:val="24"/>
                                    </w:rPr>
                                  </w:pPr>
                                  <w:r w:rsidRPr="007563D9">
                                    <w:rPr>
                                      <w:sz w:val="24"/>
                                    </w:rPr>
                                    <w:t>-What are the expectations for conference week (Elementary schools only)?</w:t>
                                  </w:r>
                                </w:p>
                                <w:p w14:paraId="65DAFCF3" w14:textId="145E41B1" w:rsidR="007563D9" w:rsidRPr="007563D9" w:rsidRDefault="007563D9" w:rsidP="007563D9">
                                  <w:pPr>
                                    <w:rPr>
                                      <w:sz w:val="24"/>
                                    </w:rPr>
                                  </w:pPr>
                                  <w:r w:rsidRPr="007563D9">
                                    <w:rPr>
                                      <w:sz w:val="24"/>
                                    </w:rPr>
                                    <w:t>-What are the expectations for sending work home with students over Fall Break?</w:t>
                                  </w:r>
                                </w:p>
                                <w:p w14:paraId="7F0AE084" w14:textId="77777777" w:rsidR="007563D9" w:rsidRPr="007563D9" w:rsidRDefault="007563D9" w:rsidP="007563D9"/>
                                <w:p w14:paraId="26656BBA" w14:textId="4FF93A8C" w:rsidR="007563D9" w:rsidRDefault="007563D9" w:rsidP="007563D9"/>
                                <w:p w14:paraId="37EB6B44" w14:textId="77777777" w:rsidR="007563D9" w:rsidRDefault="007563D9" w:rsidP="007563D9"/>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r w:rsidR="007563D9" w14:paraId="05ECBE6E" w14:textId="77777777" w:rsidTr="005D5BF5">
                              <w:trPr>
                                <w:trHeight w:val="9576"/>
                                <w:jc w:val="center"/>
                              </w:trPr>
                              <w:tc>
                                <w:tcPr>
                                  <w:tcW w:w="3439" w:type="dxa"/>
                                  <w:tcBorders>
                                    <w:top w:val="nil"/>
                                    <w:bottom w:val="nil"/>
                                  </w:tcBorders>
                                </w:tcPr>
                                <w:p w14:paraId="758EE4CF" w14:textId="77777777" w:rsidR="007563D9" w:rsidRDefault="007563D9">
                                  <w:pPr>
                                    <w:pStyle w:val="Heading1"/>
                                    <w:outlineLvl w:val="0"/>
                                    <w:rPr>
                                      <w:rFonts w:cs="Arial"/>
                                    </w:rPr>
                                  </w:pPr>
                                </w:p>
                              </w:tc>
                            </w:tr>
                          </w:tbl>
                          <w:p w14:paraId="5C59A9D9"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361165E5" id="_x0000_t202" coordsize="21600,21600" o:spt="202" path="m,l,21600r21600,l21600,xe">
                <v:stroke joinstyle="miter"/>
                <v:path gradientshapeok="t" o:connecttype="rect"/>
              </v:shapetype>
              <v:shape id="Text Box 3" o:spid="_x0000_s1026" type="#_x0000_t202" alt="Newsletter sidebar 2" style="position:absolute;left:0;text-align:left;margin-left:0;margin-top:0;width:241.5pt;height:818.75pt;z-index:25165516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" o:allowoverlap="f" filled="f" stroked="f" strokeweight=".5pt">
                <v:textbox inset="1.44pt,0,1.44pt,0">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8" name="Picture 8"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759E59EB" w:rsidR="005D5BF5" w:rsidRPr="00873E47" w:rsidRDefault="00BE11DA">
                            <w:pPr>
                              <w:pStyle w:val="Heading1"/>
                              <w:outlineLvl w:val="0"/>
                              <w:rPr>
                                <w:rFonts w:cs="Arial"/>
                              </w:rPr>
                            </w:pPr>
                            <w:r>
                              <w:rPr>
                                <w:rFonts w:cs="Arial"/>
                              </w:rPr>
                              <w:t xml:space="preserve">During the </w:t>
                            </w:r>
                            <w:r w:rsidR="001B1EDF">
                              <w:rPr>
                                <w:rFonts w:cs="Arial"/>
                              </w:rPr>
                              <w:t>third</w:t>
                            </w:r>
                            <w:r>
                              <w:rPr>
                                <w:rFonts w:cs="Arial"/>
                              </w:rPr>
                              <w:t xml:space="preserve"> </w:t>
                            </w:r>
                            <w:r w:rsidR="009E06A4">
                              <w:rPr>
                                <w:rFonts w:cs="Arial"/>
                              </w:rPr>
                              <w:t>month</w:t>
                            </w:r>
                            <w:r w:rsidR="003C5135">
                              <w:rPr>
                                <w:rFonts w:cs="Arial"/>
                              </w:rPr>
                              <w:t>…</w:t>
                            </w:r>
                          </w:p>
                          <w:p w14:paraId="30923229" w14:textId="75A7DE21" w:rsidR="00BE11DA" w:rsidRPr="007563D9" w:rsidRDefault="003C5135" w:rsidP="001B1EDF">
                            <w:pPr>
                              <w:rPr>
                                <w:sz w:val="24"/>
                              </w:rPr>
                            </w:pPr>
                            <w:r w:rsidRPr="007563D9">
                              <w:t>-</w:t>
                            </w:r>
                            <w:r w:rsidR="001B1EDF" w:rsidRPr="007563D9">
                              <w:rPr>
                                <w:sz w:val="24"/>
                              </w:rPr>
                              <w:t xml:space="preserve">Look at </w:t>
                            </w:r>
                            <w:hyperlink r:id="rId13" w:history="1">
                              <w:r w:rsidR="00D33A54">
                                <w:rPr>
                                  <w:rStyle w:val="Hyperlink"/>
                                  <w:sz w:val="24"/>
                                </w:rPr>
                                <w:t>MyPGS</w:t>
                              </w:r>
                            </w:hyperlink>
                            <w:r w:rsidR="001B1EDF" w:rsidRPr="007563D9">
                              <w:rPr>
                                <w:sz w:val="24"/>
                              </w:rPr>
                              <w:t xml:space="preserve"> to sign up for a professional learning class.</w:t>
                            </w:r>
                          </w:p>
                          <w:p w14:paraId="0DCBEFC9" w14:textId="0642C223" w:rsidR="001B1EDF" w:rsidRPr="007563D9" w:rsidRDefault="001B1EDF" w:rsidP="001B1EDF">
                            <w:pPr>
                              <w:rPr>
                                <w:sz w:val="24"/>
                              </w:rPr>
                            </w:pPr>
                            <w:r w:rsidRPr="007563D9">
                              <w:rPr>
                                <w:sz w:val="24"/>
                              </w:rPr>
                              <w:t xml:space="preserve">-Incorporate feedback from your post </w:t>
                            </w:r>
                            <w:r w:rsidR="00C72444">
                              <w:rPr>
                                <w:sz w:val="24"/>
                              </w:rPr>
                              <w:t xml:space="preserve">observation </w:t>
                            </w:r>
                            <w:r w:rsidRPr="007563D9">
                              <w:rPr>
                                <w:sz w:val="24"/>
                              </w:rPr>
                              <w:t>conference into your lesson planning.</w:t>
                            </w:r>
                          </w:p>
                          <w:p w14:paraId="3358A8A2" w14:textId="222B6CE8" w:rsidR="007563D9" w:rsidRPr="007563D9" w:rsidRDefault="001B1EDF" w:rsidP="007563D9">
                            <w:pPr>
                              <w:rPr>
                                <w:sz w:val="24"/>
                              </w:rPr>
                            </w:pPr>
                            <w:r w:rsidRPr="007563D9">
                              <w:rPr>
                                <w:sz w:val="24"/>
                              </w:rPr>
                              <w:t>-</w:t>
                            </w:r>
                            <w:r w:rsidR="007563D9" w:rsidRPr="007563D9">
                              <w:rPr>
                                <w:sz w:val="24"/>
                              </w:rPr>
                              <w:t xml:space="preserve">Review </w:t>
                            </w:r>
                            <w:hyperlink r:id="rId14" w:history="1">
                              <w:r w:rsidR="007563D9" w:rsidRPr="007563D9">
                                <w:rPr>
                                  <w:rStyle w:val="Hyperlink"/>
                                  <w:sz w:val="24"/>
                                </w:rPr>
                                <w:t>Nevada Academic Content Standards (NVACS)</w:t>
                              </w:r>
                            </w:hyperlink>
                            <w:r w:rsidR="007563D9" w:rsidRPr="007563D9">
                              <w:rPr>
                                <w:sz w:val="24"/>
                              </w:rPr>
                              <w:t xml:space="preserve"> and your assessments to ensure alignment.</w:t>
                            </w:r>
                          </w:p>
                          <w:p w14:paraId="4FF49FD9" w14:textId="77777777" w:rsidR="007563D9" w:rsidRPr="007563D9" w:rsidRDefault="007563D9" w:rsidP="007563D9"/>
                          <w:p w14:paraId="0EA1CAFE" w14:textId="77777777" w:rsidR="00873E47" w:rsidRDefault="003C5135" w:rsidP="00873E47">
                            <w:pPr>
                              <w:pStyle w:val="Heading1"/>
                              <w:outlineLvl w:val="0"/>
                              <w:rPr>
                                <w:rFonts w:cs="Arial"/>
                              </w:rPr>
                            </w:pPr>
                            <w:r>
                              <w:rPr>
                                <w:rFonts w:cs="Arial"/>
                              </w:rPr>
                              <w:t>School specific thi</w:t>
                            </w:r>
                            <w:r w:rsidR="00674DC3">
                              <w:rPr>
                                <w:rFonts w:cs="Arial"/>
                              </w:rPr>
                              <w:t>ngs to know</w:t>
                            </w:r>
                            <w:r>
                              <w:rPr>
                                <w:rFonts w:cs="Arial"/>
                              </w:rPr>
                              <w:t>…</w:t>
                            </w:r>
                          </w:p>
                          <w:p w14:paraId="0D34464D" w14:textId="58D9F39D" w:rsidR="007563D9" w:rsidRPr="007563D9" w:rsidRDefault="00BE11DA" w:rsidP="007563D9">
                            <w:pPr>
                              <w:rPr>
                                <w:sz w:val="24"/>
                              </w:rPr>
                            </w:pPr>
                            <w:r w:rsidRPr="007563D9">
                              <w:rPr>
                                <w:sz w:val="24"/>
                              </w:rPr>
                              <w:t>-</w:t>
                            </w:r>
                            <w:r w:rsidR="007563D9" w:rsidRPr="007563D9">
                              <w:rPr>
                                <w:sz w:val="24"/>
                              </w:rPr>
                              <w:t>What support staff does my school have (</w:t>
                            </w:r>
                            <w:r w:rsidR="00322457">
                              <w:rPr>
                                <w:sz w:val="24"/>
                              </w:rPr>
                              <w:t xml:space="preserve">Academic Coach, Dept. Lead, </w:t>
                            </w:r>
                            <w:r w:rsidR="007563D9" w:rsidRPr="007563D9">
                              <w:rPr>
                                <w:sz w:val="24"/>
                              </w:rPr>
                              <w:t>Implementatio</w:t>
                            </w:r>
                            <w:r w:rsidR="00A156DD">
                              <w:rPr>
                                <w:sz w:val="24"/>
                              </w:rPr>
                              <w:t xml:space="preserve">n Specialist, </w:t>
                            </w:r>
                            <w:r w:rsidR="007563D9" w:rsidRPr="007563D9">
                              <w:rPr>
                                <w:sz w:val="24"/>
                              </w:rPr>
                              <w:t>MTSS team, SEL team, counselors, 21</w:t>
                            </w:r>
                            <w:r w:rsidR="007563D9" w:rsidRPr="007563D9">
                              <w:rPr>
                                <w:sz w:val="24"/>
                                <w:vertAlign w:val="superscript"/>
                              </w:rPr>
                              <w:t>st</w:t>
                            </w:r>
                            <w:r w:rsidR="007563D9" w:rsidRPr="007563D9">
                              <w:rPr>
                                <w:sz w:val="24"/>
                              </w:rPr>
                              <w:t xml:space="preserve"> Century Learning)?</w:t>
                            </w:r>
                          </w:p>
                          <w:p w14:paraId="44A22DFF" w14:textId="5D411F94" w:rsidR="007563D9" w:rsidRPr="007563D9" w:rsidRDefault="007563D9" w:rsidP="007563D9">
                            <w:pPr>
                              <w:rPr>
                                <w:sz w:val="24"/>
                              </w:rPr>
                            </w:pPr>
                            <w:r w:rsidRPr="007563D9">
                              <w:rPr>
                                <w:sz w:val="24"/>
                              </w:rPr>
                              <w:t>-What are the expectations for conference week (Elementary schools only)?</w:t>
                            </w:r>
                          </w:p>
                          <w:p w14:paraId="65DAFCF3" w14:textId="145E41B1" w:rsidR="007563D9" w:rsidRPr="007563D9" w:rsidRDefault="007563D9" w:rsidP="007563D9">
                            <w:pPr>
                              <w:rPr>
                                <w:sz w:val="24"/>
                              </w:rPr>
                            </w:pPr>
                            <w:r w:rsidRPr="007563D9">
                              <w:rPr>
                                <w:sz w:val="24"/>
                              </w:rPr>
                              <w:t>-What are the expectations for sending work home with students over Fall Break?</w:t>
                            </w:r>
                          </w:p>
                          <w:p w14:paraId="7F0AE084" w14:textId="77777777" w:rsidR="007563D9" w:rsidRPr="007563D9" w:rsidRDefault="007563D9" w:rsidP="007563D9"/>
                          <w:p w14:paraId="26656BBA" w14:textId="4FF93A8C" w:rsidR="007563D9" w:rsidRDefault="007563D9" w:rsidP="007563D9"/>
                          <w:p w14:paraId="37EB6B44" w14:textId="77777777" w:rsidR="007563D9" w:rsidRDefault="007563D9" w:rsidP="007563D9"/>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r w:rsidR="007563D9" w14:paraId="05ECBE6E" w14:textId="77777777" w:rsidTr="005D5BF5">
                        <w:trPr>
                          <w:trHeight w:val="9576"/>
                          <w:jc w:val="center"/>
                        </w:trPr>
                        <w:tc>
                          <w:tcPr>
                            <w:tcW w:w="3439" w:type="dxa"/>
                            <w:tcBorders>
                              <w:top w:val="nil"/>
                              <w:bottom w:val="nil"/>
                            </w:tcBorders>
                          </w:tcPr>
                          <w:p w14:paraId="758EE4CF" w14:textId="77777777" w:rsidR="007563D9" w:rsidRDefault="007563D9">
                            <w:pPr>
                              <w:pStyle w:val="Heading1"/>
                              <w:outlineLvl w:val="0"/>
                              <w:rPr>
                                <w:rFonts w:cs="Arial"/>
                              </w:rPr>
                            </w:pPr>
                          </w:p>
                        </w:tc>
                      </w:tr>
                    </w:tbl>
                    <w:p w14:paraId="5C59A9D9" w14:textId="77777777" w:rsidR="005D5BF5" w:rsidRDefault="005D5BF5">
                      <w:pPr>
                        <w:pStyle w:val="NoSpacing"/>
                      </w:pPr>
                    </w:p>
                  </w:txbxContent>
                </v:textbox>
                <w10:wrap type="square" side="left" anchorx="page" anchory="margin"/>
              </v:shape>
            </w:pict>
          </mc:Fallback>
        </mc:AlternateContent>
      </w:r>
    </w:p>
    <w:p w14:paraId="3225CA26" w14:textId="40BC99FD" w:rsidR="00742A95" w:rsidRPr="00742A95" w:rsidRDefault="00742A95" w:rsidP="005A265F">
      <w:pPr>
        <w:pStyle w:val="ContactInfo"/>
        <w:spacing w:line="240" w:lineRule="auto"/>
        <w:rPr>
          <w:rFonts w:asciiTheme="majorHAnsi" w:hAnsiTheme="majorHAnsi" w:cs="Arial"/>
          <w:b/>
          <w:sz w:val="32"/>
          <w:szCs w:val="32"/>
          <w:u w:val="single"/>
        </w:rPr>
      </w:pPr>
      <w:r w:rsidRPr="00742A95">
        <w:rPr>
          <w:rFonts w:ascii="Times" w:eastAsia="Times New Roman" w:hAnsi="Times" w:cs="Times New Roman"/>
          <w:b/>
          <w:color w:val="000000"/>
          <w:sz w:val="27"/>
          <w:szCs w:val="27"/>
        </w:rPr>
        <w:t xml:space="preserve"> Disillusionment Phase:</w:t>
      </w:r>
      <w:r w:rsidRPr="00742A95">
        <w:rPr>
          <w:rFonts w:ascii="Times" w:eastAsia="Times New Roman" w:hAnsi="Times" w:cs="Times New Roman"/>
          <w:color w:val="000000"/>
          <w:sz w:val="27"/>
          <w:szCs w:val="27"/>
        </w:rPr>
        <w:t xml:space="preserve"> After weeks of nonstop work and stress, new teachers enter the disillusionment phase. The intensity and length of the phase varies among new teachers. The extensive time commitment, the realization that things are probably not going as smoothly as they want and low morale contribute to this period of disenchantment. New teachers begin questioning both their commitment and their competence. Many new teachers get sick during this phase. During this phase, classroom management is a major source of distress. At this point, the accumulated stress of the first-year teachers, coupled with months of excessive time allotted to teaching, often brings complaints from family members and friends. This is a very difficult and challenging phase for new entries into the profession. They express self-doubt, have lower self-esteem and question their professional commitment. In fact, getting through this phase may be the toughest challenge they face as a new teacher.</w:t>
      </w:r>
    </w:p>
    <w:p w14:paraId="731E212D" w14:textId="505E9B03" w:rsidR="002A243B" w:rsidRDefault="001C7EB5" w:rsidP="00E81108">
      <w:pPr>
        <w:rPr>
          <w:b/>
          <w:u w:val="single"/>
        </w:rPr>
      </w:pPr>
      <w:r>
        <w:rPr>
          <w:b/>
          <w:u w:val="single"/>
        </w:rPr>
        <w:lastRenderedPageBreak/>
        <w:t>Setting High Expectations for Student Engagement</w:t>
      </w:r>
    </w:p>
    <w:p w14:paraId="1653C0CC" w14:textId="625D304F" w:rsidR="001C7EB5" w:rsidRDefault="001C7EB5" w:rsidP="00A27B36">
      <w:r>
        <w:t xml:space="preserve">Time is a valuable resource in the classroom. Sometimes if feels like there is never enough time to teach everything! So, how do we make the most of the time that we have? Ensure student engagement! </w:t>
      </w:r>
    </w:p>
    <w:p w14:paraId="073AB29B" w14:textId="07984430" w:rsidR="00B2416B" w:rsidRDefault="00B2416B" w:rsidP="00A27B36">
      <w:r>
        <w:t>Take Time to Plan Student Engagement in Your Lessons:</w:t>
      </w:r>
    </w:p>
    <w:p w14:paraId="54FADF76" w14:textId="5293B740" w:rsidR="002F48E1" w:rsidRDefault="002F48E1" w:rsidP="00B2416B">
      <w:pPr>
        <w:pStyle w:val="ListParagraph"/>
        <w:numPr>
          <w:ilvl w:val="0"/>
          <w:numId w:val="6"/>
        </w:numPr>
      </w:pPr>
      <w:r>
        <w:t>Model and expect active listening from students (eyes on speaker, upright sitting posture)</w:t>
      </w:r>
    </w:p>
    <w:p w14:paraId="1B871B79" w14:textId="46B2C0A7" w:rsidR="00B2416B" w:rsidRDefault="00B2416B" w:rsidP="00B2416B">
      <w:pPr>
        <w:pStyle w:val="ListParagraph"/>
        <w:numPr>
          <w:ilvl w:val="0"/>
          <w:numId w:val="6"/>
        </w:numPr>
      </w:pPr>
      <w:r>
        <w:t>Balance the interaction between whole class, small group, and individual learning time</w:t>
      </w:r>
      <w:r w:rsidR="002F48E1">
        <w:t xml:space="preserve"> in your planning</w:t>
      </w:r>
    </w:p>
    <w:p w14:paraId="7FE3B597" w14:textId="306E62F3" w:rsidR="00B2416B" w:rsidRDefault="002F48E1" w:rsidP="00B2416B">
      <w:pPr>
        <w:pStyle w:val="ListParagraph"/>
        <w:numPr>
          <w:ilvl w:val="0"/>
          <w:numId w:val="6"/>
        </w:numPr>
      </w:pPr>
      <w:r>
        <w:t>Set up a procedure for ensuring ALL students are called on in discussions</w:t>
      </w:r>
    </w:p>
    <w:p w14:paraId="6EB9ECF9" w14:textId="2C1B4DCC" w:rsidR="00322457" w:rsidRDefault="002F48E1" w:rsidP="00B2416B">
      <w:pPr>
        <w:pStyle w:val="ListParagraph"/>
        <w:numPr>
          <w:ilvl w:val="0"/>
          <w:numId w:val="6"/>
        </w:numPr>
      </w:pPr>
      <w:r>
        <w:t>Plan to pause every 8 to 10 minutes of instructional time to allow studen</w:t>
      </w:r>
      <w:r w:rsidR="009517A0">
        <w:t>t to process. Plan ahead for</w:t>
      </w:r>
      <w:r>
        <w:t xml:space="preserve"> how they will process (i.e. turn and share with a partner, write notes on the content, etc.)</w:t>
      </w:r>
    </w:p>
    <w:p w14:paraId="26163F96" w14:textId="710F8A9E" w:rsidR="002F48E1" w:rsidRDefault="002F48E1" w:rsidP="00E454E4">
      <w:pPr>
        <w:pStyle w:val="ListParagraph"/>
        <w:numPr>
          <w:ilvl w:val="0"/>
          <w:numId w:val="6"/>
        </w:numPr>
      </w:pPr>
      <w:r>
        <w:t xml:space="preserve">Plan 3-5 seconds of wait time after posing a question. </w:t>
      </w:r>
    </w:p>
    <w:p w14:paraId="1D5F5EBE" w14:textId="2FDDB186" w:rsidR="00A27B36" w:rsidRDefault="009517A0" w:rsidP="002F48E1">
      <w:r>
        <w:t>The more carefully you plan student engagement into your lessons, the more students will stay on task and actively involved in their learning. Have you considered how students will interact with each piece of your content? Is the expectation that 100% of students will be engaged clear to the students? Data on student engagement can be very helpful! Ask your Consulting Teacher (CT) to help you collect data on how many students are engaged during a lesson. Then think about what strategies could help ensure that 100% of students are engaged!</w:t>
      </w:r>
    </w:p>
    <w:p w14:paraId="35517586" w14:textId="4018A74A" w:rsidR="00A156DD" w:rsidRPr="00780D21" w:rsidRDefault="00A156DD" w:rsidP="002F48E1">
      <w:pPr>
        <w:rPr>
          <w:b/>
        </w:rPr>
      </w:pPr>
      <w:r w:rsidRPr="00780D21">
        <w:rPr>
          <w:b/>
        </w:rPr>
        <w:t xml:space="preserve">Check out this cute video with two second year teachers </w:t>
      </w:r>
      <w:r w:rsidR="00780D21" w:rsidRPr="00780D21">
        <w:rPr>
          <w:b/>
        </w:rPr>
        <w:t>giving advice!</w:t>
      </w:r>
    </w:p>
    <w:p w14:paraId="55338A67" w14:textId="4E6397B2" w:rsidR="00A156DD" w:rsidRDefault="00C44ECE" w:rsidP="00A156DD">
      <w:pPr>
        <w:pStyle w:val="NormalWeb"/>
        <w:spacing w:before="0" w:beforeAutospacing="0" w:after="0" w:afterAutospacing="0"/>
        <w:rPr>
          <w:rFonts w:ascii="-webkit-standard" w:hAnsi="-webkit-standard"/>
          <w:color w:val="000000"/>
        </w:rPr>
      </w:pPr>
      <w:hyperlink r:id="rId15" w:history="1">
        <w:r w:rsidR="00A156DD">
          <w:rPr>
            <w:rStyle w:val="Hyperlink"/>
            <w:rFonts w:ascii="-webkit-standard" w:hAnsi="-webkit-standard"/>
            <w:color w:val="954F72"/>
          </w:rPr>
          <w:t>http://video.edweek.org/detail/video/5574068218001/second-year-teachers-share-some-advice-for-rookies?autoStart=true&amp;cmp=eml-enl-vid-p3</w:t>
        </w:r>
      </w:hyperlink>
      <w:r w:rsidR="00A156DD">
        <w:rPr>
          <w:rFonts w:ascii="-webkit-standard" w:hAnsi="-webkit-standard"/>
          <w:color w:val="000000"/>
        </w:rPr>
        <w:t> </w:t>
      </w:r>
    </w:p>
    <w:p w14:paraId="3C63A195" w14:textId="57F22B3B" w:rsidR="00A156DD" w:rsidRDefault="00A156DD" w:rsidP="002F48E1"/>
    <w:p w14:paraId="21344B90" w14:textId="216FF26C" w:rsidR="00644AF9" w:rsidRPr="00B75F21" w:rsidRDefault="00644AF9" w:rsidP="00644AF9">
      <w:pPr>
        <w:rPr>
          <w:i/>
          <w:iCs/>
        </w:rPr>
      </w:pPr>
      <w:r w:rsidRPr="35BE4CB9">
        <w:rPr>
          <w:rFonts w:asciiTheme="majorHAnsi" w:eastAsia="Times New Roman" w:hAnsiTheme="majorHAnsi" w:cs="Segoe UI"/>
          <w:b/>
          <w:bCs/>
          <w:i/>
          <w:iCs/>
          <w:color w:val="000000" w:themeColor="text1"/>
          <w:u w:val="single"/>
        </w:rPr>
        <w:t>Take A Minute and Check It Out:</w:t>
      </w:r>
    </w:p>
    <w:p w14:paraId="6E43970C" w14:textId="75AD9665" w:rsidR="00644AF9" w:rsidRPr="00873E47" w:rsidRDefault="00644AF9" w:rsidP="00644AF9">
      <w:pPr>
        <w:shd w:val="clear" w:color="auto" w:fill="FFFFFF" w:themeFill="background1"/>
        <w:spacing w:before="0" w:after="0" w:line="240" w:lineRule="auto"/>
        <w:ind w:left="0" w:right="0"/>
        <w:rPr>
          <w:rFonts w:ascii="Cambria" w:eastAsia="Cambria" w:hAnsi="Cambria" w:cs="Cambria"/>
          <w:b/>
          <w:bCs/>
        </w:rPr>
      </w:pPr>
      <w:r w:rsidRPr="7DA76B57">
        <w:rPr>
          <w:rFonts w:ascii="Cambria" w:eastAsia="Cambria" w:hAnsi="Cambria" w:cs="Cambria"/>
          <w:b/>
          <w:bCs/>
        </w:rPr>
        <w:t>Use a QR Code:</w:t>
      </w:r>
    </w:p>
    <w:p w14:paraId="320688FE" w14:textId="7820A4D4" w:rsidR="00644AF9" w:rsidRPr="00873E47" w:rsidRDefault="00780D21" w:rsidP="00780D21">
      <w:pPr>
        <w:spacing w:before="0" w:after="0" w:line="240" w:lineRule="auto"/>
        <w:rPr>
          <w:rFonts w:ascii="Calibri" w:eastAsia="Calibri" w:hAnsi="Calibri" w:cs="Calibri"/>
        </w:rPr>
      </w:pPr>
      <w:r>
        <w:rPr>
          <w:noProof/>
        </w:rPr>
        <w:drawing>
          <wp:anchor distT="0" distB="0" distL="114300" distR="114300" simplePos="0" relativeHeight="251671552" behindDoc="0" locked="0" layoutInCell="1" allowOverlap="1" wp14:anchorId="7F07DF8A" wp14:editId="67DDF8FC">
            <wp:simplePos x="0" y="0"/>
            <wp:positionH relativeFrom="column">
              <wp:posOffset>622935</wp:posOffset>
            </wp:positionH>
            <wp:positionV relativeFrom="paragraph">
              <wp:posOffset>513715</wp:posOffset>
            </wp:positionV>
            <wp:extent cx="680720" cy="680720"/>
            <wp:effectExtent l="0" t="0" r="5080" b="5080"/>
            <wp:wrapTight wrapText="bothSides">
              <wp:wrapPolygon edited="0">
                <wp:start x="0" y="0"/>
                <wp:lineTo x="0" y="20955"/>
                <wp:lineTo x="20955" y="20955"/>
                <wp:lineTo x="20955" y="0"/>
                <wp:lineTo x="0" y="0"/>
              </wp:wrapPolygon>
            </wp:wrapTight>
            <wp:docPr id="313628079" name="picture" title="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14:sizeRelH relativeFrom="page">
              <wp14:pctWidth>0</wp14:pctWidth>
            </wp14:sizeRelH>
            <wp14:sizeRelV relativeFrom="page">
              <wp14:pctHeight>0</wp14:pctHeight>
            </wp14:sizeRelV>
          </wp:anchor>
        </w:drawing>
      </w:r>
      <w:r w:rsidR="00644AF9" w:rsidRPr="7DA76B57">
        <w:rPr>
          <w:rFonts w:ascii="Comic Sans MS" w:eastAsia="Comic Sans MS" w:hAnsi="Comic Sans MS" w:cs="Comic Sans MS"/>
          <w:b/>
          <w:bCs/>
          <w:color w:val="017057" w:themeColor="accent4" w:themeShade="BF"/>
          <w:sz w:val="24"/>
          <w:szCs w:val="24"/>
        </w:rPr>
        <w:t>Mentoring and Indu</w:t>
      </w:r>
      <w:r>
        <w:rPr>
          <w:rFonts w:ascii="Comic Sans MS" w:eastAsia="Comic Sans MS" w:hAnsi="Comic Sans MS" w:cs="Comic Sans MS"/>
          <w:b/>
          <w:bCs/>
          <w:color w:val="017057" w:themeColor="accent4" w:themeShade="BF"/>
          <w:sz w:val="24"/>
          <w:szCs w:val="24"/>
        </w:rPr>
        <w:t xml:space="preserve">ction Website  </w:t>
      </w:r>
      <w:r w:rsidR="00644AF9" w:rsidRPr="7DA76B57">
        <w:rPr>
          <w:rFonts w:ascii="Comic Sans MS" w:eastAsia="Comic Sans MS" w:hAnsi="Comic Sans MS" w:cs="Comic Sans MS"/>
          <w:b/>
          <w:bCs/>
          <w:color w:val="017057" w:themeColor="accent4" w:themeShade="BF"/>
          <w:sz w:val="24"/>
          <w:szCs w:val="24"/>
        </w:rPr>
        <w:t xml:space="preserve"> My PGS Registration </w:t>
      </w:r>
    </w:p>
    <w:p w14:paraId="3FC245D3" w14:textId="268474E0" w:rsidR="00644AF9" w:rsidRPr="00873E47" w:rsidRDefault="00780D21" w:rsidP="00644AF9">
      <w:pPr>
        <w:spacing w:before="0" w:after="0" w:line="240" w:lineRule="auto"/>
        <w:ind w:left="720"/>
        <w:rPr>
          <w:rFonts w:ascii="Calibri" w:eastAsia="Calibri" w:hAnsi="Calibri" w:cs="Calibri"/>
        </w:rPr>
      </w:pPr>
      <w:r>
        <w:rPr>
          <w:noProof/>
        </w:rPr>
        <w:drawing>
          <wp:anchor distT="0" distB="0" distL="114300" distR="114300" simplePos="0" relativeHeight="251670528" behindDoc="0" locked="0" layoutInCell="1" allowOverlap="1" wp14:anchorId="7DD36F2F" wp14:editId="0C3626A5">
            <wp:simplePos x="0" y="0"/>
            <wp:positionH relativeFrom="margin">
              <wp:posOffset>4738370</wp:posOffset>
            </wp:positionH>
            <wp:positionV relativeFrom="paragraph">
              <wp:posOffset>295275</wp:posOffset>
            </wp:positionV>
            <wp:extent cx="1640205" cy="2126615"/>
            <wp:effectExtent l="0" t="0" r="10795" b="6985"/>
            <wp:wrapThrough wrapText="bothSides">
              <wp:wrapPolygon edited="0">
                <wp:start x="0" y="0"/>
                <wp:lineTo x="0" y="21413"/>
                <wp:lineTo x="21408" y="21413"/>
                <wp:lineTo x="21408" y="0"/>
                <wp:lineTo x="0" y="0"/>
              </wp:wrapPolygon>
            </wp:wrapThrough>
            <wp:docPr id="5" name="Picture 1" descr="https://s-media-cache-ak0.pinimg.com/236x/cb/98/d5/cb98d5d6bb0e7fb02cdcb5e4faf32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cb/98/d5/cb98d5d6bb0e7fb02cdcb5e4faf32f7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0205"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AF9">
        <w:t xml:space="preserve">                              </w:t>
      </w:r>
      <w:r w:rsidR="00644AF9" w:rsidRPr="7DA76B57">
        <w:rPr>
          <w:rFonts w:ascii="Calibri" w:eastAsia="Calibri" w:hAnsi="Calibri" w:cs="Calibri"/>
        </w:rPr>
        <w:t xml:space="preserve">                                                                                     </w:t>
      </w:r>
    </w:p>
    <w:p w14:paraId="1AFD896B" w14:textId="4A0C9740" w:rsidR="00644AF9" w:rsidRPr="00873E47" w:rsidRDefault="00780D21" w:rsidP="00644AF9">
      <w:pPr>
        <w:spacing w:before="0" w:after="0" w:line="240" w:lineRule="auto"/>
        <w:ind w:left="0"/>
      </w:pPr>
      <w:r>
        <w:rPr>
          <w:noProof/>
        </w:rPr>
        <w:drawing>
          <wp:anchor distT="0" distB="0" distL="114300" distR="114300" simplePos="0" relativeHeight="251672576" behindDoc="0" locked="0" layoutInCell="1" allowOverlap="1" wp14:anchorId="569E4A72" wp14:editId="100E5012">
            <wp:simplePos x="0" y="0"/>
            <wp:positionH relativeFrom="column">
              <wp:posOffset>3137535</wp:posOffset>
            </wp:positionH>
            <wp:positionV relativeFrom="paragraph">
              <wp:posOffset>128270</wp:posOffset>
            </wp:positionV>
            <wp:extent cx="552450" cy="552450"/>
            <wp:effectExtent l="0" t="0" r="6350" b="6350"/>
            <wp:wrapTight wrapText="bothSides">
              <wp:wrapPolygon edited="0">
                <wp:start x="0" y="0"/>
                <wp:lineTo x="0" y="20855"/>
                <wp:lineTo x="20855" y="20855"/>
                <wp:lineTo x="20855" y="0"/>
                <wp:lineTo x="0" y="0"/>
              </wp:wrapPolygon>
            </wp:wrapTight>
            <wp:docPr id="2108123991" name="picture" title="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644AF9" w:rsidRPr="7DA76B57">
        <w:rPr>
          <w:rFonts w:ascii="Calibri" w:eastAsia="Calibri" w:hAnsi="Calibri" w:cs="Calibri"/>
        </w:rPr>
        <w:t xml:space="preserve"> </w:t>
      </w:r>
    </w:p>
    <w:p w14:paraId="6D0A6B76" w14:textId="1F383316" w:rsidR="00780D21" w:rsidRDefault="00780D21" w:rsidP="00644AF9">
      <w:pPr>
        <w:spacing w:before="0" w:after="0" w:line="240" w:lineRule="auto"/>
        <w:ind w:left="0"/>
        <w:rPr>
          <w:rFonts w:asciiTheme="majorHAnsi" w:eastAsia="Times New Roman" w:hAnsiTheme="majorHAnsi" w:cs="Segoe UI"/>
          <w:b/>
          <w:bCs/>
          <w:color w:val="000000" w:themeColor="text1"/>
        </w:rPr>
      </w:pPr>
    </w:p>
    <w:p w14:paraId="43C9768B" w14:textId="7D240C17" w:rsidR="00780D21" w:rsidRDefault="00780D21" w:rsidP="00644AF9">
      <w:pPr>
        <w:spacing w:before="0" w:after="0" w:line="240" w:lineRule="auto"/>
        <w:ind w:left="0"/>
        <w:rPr>
          <w:rFonts w:asciiTheme="majorHAnsi" w:eastAsia="Times New Roman" w:hAnsiTheme="majorHAnsi" w:cs="Segoe UI"/>
          <w:b/>
          <w:bCs/>
          <w:color w:val="000000" w:themeColor="text1"/>
        </w:rPr>
      </w:pPr>
    </w:p>
    <w:p w14:paraId="22D582E5" w14:textId="77777777" w:rsidR="00780D21" w:rsidRDefault="00780D21" w:rsidP="00644AF9">
      <w:pPr>
        <w:spacing w:before="0" w:after="0" w:line="240" w:lineRule="auto"/>
        <w:ind w:left="0"/>
        <w:rPr>
          <w:rFonts w:asciiTheme="majorHAnsi" w:eastAsia="Times New Roman" w:hAnsiTheme="majorHAnsi" w:cs="Segoe UI"/>
          <w:b/>
          <w:bCs/>
          <w:color w:val="000000" w:themeColor="text1"/>
        </w:rPr>
      </w:pPr>
    </w:p>
    <w:p w14:paraId="740B6135" w14:textId="77777777" w:rsidR="00780D21" w:rsidRDefault="00780D21" w:rsidP="00644AF9">
      <w:pPr>
        <w:spacing w:before="0" w:after="0" w:line="240" w:lineRule="auto"/>
        <w:ind w:left="0"/>
        <w:rPr>
          <w:rFonts w:asciiTheme="majorHAnsi" w:eastAsia="Times New Roman" w:hAnsiTheme="majorHAnsi" w:cs="Segoe UI"/>
          <w:b/>
          <w:bCs/>
          <w:color w:val="000000" w:themeColor="text1"/>
        </w:rPr>
      </w:pPr>
    </w:p>
    <w:p w14:paraId="739D1C2C" w14:textId="77777777" w:rsidR="00780D21" w:rsidRDefault="00780D21" w:rsidP="00644AF9">
      <w:pPr>
        <w:spacing w:before="0" w:after="0" w:line="240" w:lineRule="auto"/>
        <w:ind w:left="0"/>
        <w:rPr>
          <w:rFonts w:asciiTheme="majorHAnsi" w:eastAsia="Times New Roman" w:hAnsiTheme="majorHAnsi" w:cs="Segoe UI"/>
          <w:b/>
          <w:bCs/>
          <w:color w:val="000000" w:themeColor="text1"/>
        </w:rPr>
      </w:pPr>
    </w:p>
    <w:p w14:paraId="0B8D9894" w14:textId="62DDCB8A" w:rsidR="00644AF9" w:rsidRPr="00873E47" w:rsidRDefault="00644AF9" w:rsidP="00644AF9">
      <w:pPr>
        <w:spacing w:before="0" w:after="0" w:line="240" w:lineRule="auto"/>
        <w:ind w:left="0"/>
        <w:rPr>
          <w:rFonts w:asciiTheme="majorHAnsi" w:eastAsia="Times New Roman" w:hAnsiTheme="majorHAnsi" w:cs="Segoe UI"/>
          <w:color w:val="000000" w:themeColor="text1"/>
        </w:rPr>
      </w:pPr>
      <w:r w:rsidRPr="7DA76B57">
        <w:rPr>
          <w:rFonts w:asciiTheme="majorHAnsi" w:eastAsia="Times New Roman" w:hAnsiTheme="majorHAnsi" w:cs="Segoe UI"/>
          <w:b/>
          <w:bCs/>
          <w:color w:val="000000" w:themeColor="text1"/>
        </w:rPr>
        <w:t xml:space="preserve">Join us on Pinterest at:  </w:t>
      </w:r>
      <w:r w:rsidRPr="7DA76B57">
        <w:rPr>
          <w:rFonts w:asciiTheme="majorHAnsi" w:eastAsia="Times New Roman" w:hAnsiTheme="majorHAnsi" w:cs="Segoe UI"/>
          <w:b/>
          <w:bCs/>
          <w:color w:val="000000" w:themeColor="text1"/>
          <w:highlight w:val="yellow"/>
        </w:rPr>
        <w:t>WCSD Mentoring Program</w:t>
      </w:r>
    </w:p>
    <w:p w14:paraId="4FCE615D" w14:textId="0647D4B1" w:rsidR="00644AF9" w:rsidRDefault="00644AF9" w:rsidP="002F48E1"/>
    <w:p w14:paraId="746BB8A6" w14:textId="675018CF" w:rsidR="003D7EE2" w:rsidRDefault="003D7EE2" w:rsidP="003D7EE2">
      <w:pPr>
        <w:pStyle w:val="NormalWeb"/>
        <w:spacing w:before="0" w:beforeAutospacing="0" w:after="0" w:afterAutospacing="0"/>
        <w:rPr>
          <w:rFonts w:ascii="-webkit-standard" w:hAnsi="-webkit-standard"/>
          <w:color w:val="000000"/>
        </w:rPr>
      </w:pPr>
    </w:p>
    <w:p w14:paraId="344220BC" w14:textId="030976B9" w:rsidR="00FD1661" w:rsidRDefault="00FD1661" w:rsidP="00FD1661">
      <w:pPr>
        <w:shd w:val="clear" w:color="auto" w:fill="FFFFFF"/>
        <w:spacing w:before="0" w:after="0" w:line="240" w:lineRule="auto"/>
        <w:ind w:left="0" w:right="0"/>
        <w:rPr>
          <w:rFonts w:asciiTheme="majorHAnsi" w:eastAsia="Times New Roman" w:hAnsiTheme="majorHAnsi" w:cs="Segoe UI"/>
          <w:b/>
          <w:bCs/>
          <w:color w:val="000000" w:themeColor="text1"/>
          <w:highlight w:val="yellow"/>
        </w:rPr>
      </w:pPr>
    </w:p>
    <w:p w14:paraId="29177DA6" w14:textId="4732D3A8" w:rsidR="00FD1661" w:rsidRDefault="00FD1661" w:rsidP="00FD1661">
      <w:pPr>
        <w:shd w:val="clear" w:color="auto" w:fill="FFFFFF"/>
        <w:spacing w:before="0" w:after="0" w:line="240" w:lineRule="auto"/>
        <w:ind w:left="0" w:right="0"/>
        <w:rPr>
          <w:rFonts w:asciiTheme="majorHAnsi" w:eastAsia="Times New Roman" w:hAnsiTheme="majorHAnsi" w:cs="Segoe UI"/>
          <w:b/>
          <w:bCs/>
          <w:color w:val="000000" w:themeColor="text1"/>
          <w:highlight w:val="yellow"/>
        </w:rPr>
      </w:pPr>
    </w:p>
    <w:p w14:paraId="26F34127" w14:textId="2DD34696" w:rsidR="00FD1661" w:rsidRPr="00FD1661" w:rsidRDefault="00FD1661" w:rsidP="00FD1661">
      <w:pPr>
        <w:shd w:val="clear" w:color="auto" w:fill="FFFFFF"/>
        <w:spacing w:before="0" w:after="0" w:line="240" w:lineRule="auto"/>
        <w:ind w:left="0" w:right="0"/>
        <w:jc w:val="center"/>
        <w:rPr>
          <w:rFonts w:asciiTheme="majorHAnsi" w:eastAsia="Times New Roman" w:hAnsiTheme="majorHAnsi" w:cs="Segoe UI"/>
          <w:b/>
          <w:bCs/>
          <w:color w:val="000000" w:themeColor="text1"/>
        </w:rPr>
      </w:pPr>
    </w:p>
    <w:sectPr w:rsidR="00FD1661" w:rsidRPr="00FD1661" w:rsidSect="005A265F">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FCA0" w14:textId="77777777" w:rsidR="00C44ECE" w:rsidRDefault="00C44ECE">
      <w:pPr>
        <w:spacing w:before="0" w:after="0" w:line="240" w:lineRule="auto"/>
      </w:pPr>
      <w:r>
        <w:separator/>
      </w:r>
    </w:p>
  </w:endnote>
  <w:endnote w:type="continuationSeparator" w:id="0">
    <w:p w14:paraId="1FAED909" w14:textId="77777777" w:rsidR="00C44ECE" w:rsidRDefault="00C44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eelawadee UI">
    <w:charset w:val="00"/>
    <w:family w:val="swiss"/>
    <w:pitch w:val="variable"/>
    <w:sig w:usb0="A3000003" w:usb1="00000043" w:usb2="00010000" w:usb3="00000000" w:csb0="00010101" w:csb1="00000000"/>
  </w:font>
  <w:font w:name="Times">
    <w:panose1 w:val="02020603050405020304"/>
    <w:charset w:val="00"/>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FB44F" w14:textId="77777777" w:rsidR="00C44ECE" w:rsidRDefault="00C44ECE">
      <w:pPr>
        <w:spacing w:before="0" w:after="0" w:line="240" w:lineRule="auto"/>
      </w:pPr>
      <w:r>
        <w:separator/>
      </w:r>
    </w:p>
  </w:footnote>
  <w:footnote w:type="continuationSeparator" w:id="0">
    <w:p w14:paraId="14EDAF31" w14:textId="77777777" w:rsidR="00C44ECE" w:rsidRDefault="00C44EC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90"/>
    <w:multiLevelType w:val="hybridMultilevel"/>
    <w:tmpl w:val="C08423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2A740F1"/>
    <w:multiLevelType w:val="hybridMultilevel"/>
    <w:tmpl w:val="273A5A4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5AE5841"/>
    <w:multiLevelType w:val="hybridMultilevel"/>
    <w:tmpl w:val="06CC3694"/>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525C667B"/>
    <w:multiLevelType w:val="hybridMultilevel"/>
    <w:tmpl w:val="8BA0D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FE2314"/>
    <w:multiLevelType w:val="hybridMultilevel"/>
    <w:tmpl w:val="CE3A3D98"/>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E06F2"/>
    <w:multiLevelType w:val="hybridMultilevel"/>
    <w:tmpl w:val="699E3392"/>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9"/>
    <w:rsid w:val="0006664A"/>
    <w:rsid w:val="00077F92"/>
    <w:rsid w:val="001B1EDF"/>
    <w:rsid w:val="001C7EB5"/>
    <w:rsid w:val="002444A0"/>
    <w:rsid w:val="00266840"/>
    <w:rsid w:val="002A243B"/>
    <w:rsid w:val="002C0C22"/>
    <w:rsid w:val="002D3866"/>
    <w:rsid w:val="002F48E1"/>
    <w:rsid w:val="00322457"/>
    <w:rsid w:val="003427DE"/>
    <w:rsid w:val="00361433"/>
    <w:rsid w:val="003C5135"/>
    <w:rsid w:val="003D7EE2"/>
    <w:rsid w:val="003F4D11"/>
    <w:rsid w:val="004C5F31"/>
    <w:rsid w:val="004F279A"/>
    <w:rsid w:val="00511CF7"/>
    <w:rsid w:val="00513CA0"/>
    <w:rsid w:val="00542498"/>
    <w:rsid w:val="005445E0"/>
    <w:rsid w:val="005A265F"/>
    <w:rsid w:val="005B0F63"/>
    <w:rsid w:val="005C1250"/>
    <w:rsid w:val="005D5BF5"/>
    <w:rsid w:val="00644AF9"/>
    <w:rsid w:val="00656530"/>
    <w:rsid w:val="00664F94"/>
    <w:rsid w:val="00674DC3"/>
    <w:rsid w:val="006A230D"/>
    <w:rsid w:val="00724E40"/>
    <w:rsid w:val="00742A95"/>
    <w:rsid w:val="00750886"/>
    <w:rsid w:val="007563D9"/>
    <w:rsid w:val="00780D21"/>
    <w:rsid w:val="0081138C"/>
    <w:rsid w:val="00873E47"/>
    <w:rsid w:val="008A238D"/>
    <w:rsid w:val="008C0299"/>
    <w:rsid w:val="008F13C6"/>
    <w:rsid w:val="009517A0"/>
    <w:rsid w:val="009A5AD2"/>
    <w:rsid w:val="009E06A4"/>
    <w:rsid w:val="00A156DD"/>
    <w:rsid w:val="00A27B36"/>
    <w:rsid w:val="00B2416B"/>
    <w:rsid w:val="00B509B3"/>
    <w:rsid w:val="00B63243"/>
    <w:rsid w:val="00B75F21"/>
    <w:rsid w:val="00BE11DA"/>
    <w:rsid w:val="00C44ECE"/>
    <w:rsid w:val="00C63397"/>
    <w:rsid w:val="00C72444"/>
    <w:rsid w:val="00D0121B"/>
    <w:rsid w:val="00D32517"/>
    <w:rsid w:val="00D33A54"/>
    <w:rsid w:val="00D44AA8"/>
    <w:rsid w:val="00D664A2"/>
    <w:rsid w:val="00DC55E4"/>
    <w:rsid w:val="00DF77B2"/>
    <w:rsid w:val="00E01A08"/>
    <w:rsid w:val="00E12AD9"/>
    <w:rsid w:val="00E81108"/>
    <w:rsid w:val="00E97CE9"/>
    <w:rsid w:val="00EC34E4"/>
    <w:rsid w:val="00F0095B"/>
    <w:rsid w:val="00F301FC"/>
    <w:rsid w:val="00F33B09"/>
    <w:rsid w:val="00F87FD2"/>
    <w:rsid w:val="00FC1A6F"/>
    <w:rsid w:val="00F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8EC4"/>
  <w15:docId w15:val="{3A8073AA-54F5-4883-9600-2349336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4AB5C4"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4AB5C4"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215D6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215D6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4AB5C4"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49E39"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4AB5C4" w:themeColor="accent5"/>
    </w:rPr>
  </w:style>
  <w:style w:type="character" w:customStyle="1" w:styleId="FooterChar">
    <w:name w:val="Footer Char"/>
    <w:basedOn w:val="DefaultParagraphFont"/>
    <w:link w:val="Footer"/>
    <w:uiPriority w:val="99"/>
    <w:rPr>
      <w:color w:val="4AB5C4"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4AB5C4"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4AB5C4"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4AB5C4" w:themeColor="accent5"/>
        <w:bottom w:val="single" w:sz="8" w:space="0" w:color="4AB5C4"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4AB5C4" w:themeColor="accent5"/>
        <w:left w:val="single" w:sz="4" w:space="0" w:color="4AB5C4" w:themeColor="accent5"/>
        <w:bottom w:val="single" w:sz="4" w:space="0" w:color="4AB5C4" w:themeColor="accent5"/>
        <w:right w:val="single" w:sz="4" w:space="0" w:color="4AB5C4"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AB5C4"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15D6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15D66" w:themeColor="accent5" w:themeShade="80"/>
    </w:rPr>
  </w:style>
  <w:style w:type="character" w:customStyle="1" w:styleId="bqquotelink">
    <w:name w:val="bqquotelink"/>
    <w:basedOn w:val="DefaultParagraphFont"/>
    <w:rsid w:val="00873E47"/>
  </w:style>
  <w:style w:type="character" w:styleId="Hyperlink">
    <w:name w:val="Hyperlink"/>
    <w:basedOn w:val="DefaultParagraphFont"/>
    <w:uiPriority w:val="99"/>
    <w:unhideWhenUsed/>
    <w:rsid w:val="00873E47"/>
    <w:rPr>
      <w:color w:val="0000FF"/>
      <w:u w:val="single"/>
    </w:rPr>
  </w:style>
  <w:style w:type="paragraph" w:styleId="BalloonText">
    <w:name w:val="Balloon Text"/>
    <w:basedOn w:val="Normal"/>
    <w:link w:val="BalloonTextChar"/>
    <w:uiPriority w:val="99"/>
    <w:semiHidden/>
    <w:unhideWhenUsed/>
    <w:rsid w:val="00873E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47"/>
    <w:rPr>
      <w:rFonts w:ascii="Segoe UI" w:hAnsi="Segoe UI" w:cs="Segoe UI"/>
      <w:sz w:val="18"/>
      <w:szCs w:val="18"/>
    </w:rPr>
  </w:style>
  <w:style w:type="character" w:customStyle="1" w:styleId="apple-converted-space">
    <w:name w:val="apple-converted-space"/>
    <w:basedOn w:val="DefaultParagraphFont"/>
    <w:rsid w:val="00873E47"/>
  </w:style>
  <w:style w:type="paragraph" w:styleId="ListParagraph">
    <w:name w:val="List Paragraph"/>
    <w:basedOn w:val="Normal"/>
    <w:uiPriority w:val="34"/>
    <w:semiHidden/>
    <w:qFormat/>
    <w:rsid w:val="002A243B"/>
    <w:pPr>
      <w:ind w:left="720"/>
      <w:contextualSpacing/>
    </w:pPr>
  </w:style>
  <w:style w:type="character" w:styleId="FollowedHyperlink">
    <w:name w:val="FollowedHyperlink"/>
    <w:basedOn w:val="DefaultParagraphFont"/>
    <w:uiPriority w:val="99"/>
    <w:semiHidden/>
    <w:unhideWhenUsed/>
    <w:rsid w:val="001B1EDF"/>
    <w:rPr>
      <w:color w:val="BA6906" w:themeColor="followedHyperlink"/>
      <w:u w:val="single"/>
    </w:rPr>
  </w:style>
  <w:style w:type="paragraph" w:styleId="NormalWeb">
    <w:name w:val="Normal (Web)"/>
    <w:basedOn w:val="Normal"/>
    <w:uiPriority w:val="99"/>
    <w:semiHidden/>
    <w:unhideWhenUsed/>
    <w:rsid w:val="003D7EE2"/>
    <w:pPr>
      <w:spacing w:before="100" w:beforeAutospacing="1" w:after="100" w:afterAutospacing="1" w:line="240" w:lineRule="auto"/>
      <w:ind w:left="0" w:right="0"/>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0914">
      <w:bodyDiv w:val="1"/>
      <w:marLeft w:val="0"/>
      <w:marRight w:val="0"/>
      <w:marTop w:val="0"/>
      <w:marBottom w:val="0"/>
      <w:divBdr>
        <w:top w:val="none" w:sz="0" w:space="0" w:color="auto"/>
        <w:left w:val="none" w:sz="0" w:space="0" w:color="auto"/>
        <w:bottom w:val="none" w:sz="0" w:space="0" w:color="auto"/>
        <w:right w:val="none" w:sz="0" w:space="0" w:color="auto"/>
      </w:divBdr>
    </w:div>
    <w:div w:id="431900642">
      <w:bodyDiv w:val="1"/>
      <w:marLeft w:val="0"/>
      <w:marRight w:val="0"/>
      <w:marTop w:val="0"/>
      <w:marBottom w:val="0"/>
      <w:divBdr>
        <w:top w:val="none" w:sz="0" w:space="0" w:color="auto"/>
        <w:left w:val="none" w:sz="0" w:space="0" w:color="auto"/>
        <w:bottom w:val="none" w:sz="0" w:space="0" w:color="auto"/>
        <w:right w:val="none" w:sz="0" w:space="0" w:color="auto"/>
      </w:divBdr>
      <w:divsChild>
        <w:div w:id="170984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972">
      <w:bodyDiv w:val="1"/>
      <w:marLeft w:val="0"/>
      <w:marRight w:val="0"/>
      <w:marTop w:val="0"/>
      <w:marBottom w:val="0"/>
      <w:divBdr>
        <w:top w:val="none" w:sz="0" w:space="0" w:color="auto"/>
        <w:left w:val="none" w:sz="0" w:space="0" w:color="auto"/>
        <w:bottom w:val="none" w:sz="0" w:space="0" w:color="auto"/>
        <w:right w:val="none" w:sz="0" w:space="0" w:color="auto"/>
      </w:divBdr>
      <w:divsChild>
        <w:div w:id="90008583">
          <w:marLeft w:val="0"/>
          <w:marRight w:val="0"/>
          <w:marTop w:val="0"/>
          <w:marBottom w:val="0"/>
          <w:divBdr>
            <w:top w:val="none" w:sz="0" w:space="0" w:color="auto"/>
            <w:left w:val="none" w:sz="0" w:space="0" w:color="auto"/>
            <w:bottom w:val="none" w:sz="0" w:space="0" w:color="auto"/>
            <w:right w:val="none" w:sz="0" w:space="0" w:color="auto"/>
          </w:divBdr>
        </w:div>
        <w:div w:id="1636984639">
          <w:marLeft w:val="720"/>
          <w:marRight w:val="0"/>
          <w:marTop w:val="0"/>
          <w:marBottom w:val="0"/>
          <w:divBdr>
            <w:top w:val="none" w:sz="0" w:space="0" w:color="auto"/>
            <w:left w:val="none" w:sz="0" w:space="0" w:color="auto"/>
            <w:bottom w:val="none" w:sz="0" w:space="0" w:color="auto"/>
            <w:right w:val="none" w:sz="0" w:space="0" w:color="auto"/>
          </w:divBdr>
        </w:div>
        <w:div w:id="1980457933">
          <w:marLeft w:val="360"/>
          <w:marRight w:val="0"/>
          <w:marTop w:val="0"/>
          <w:marBottom w:val="0"/>
          <w:divBdr>
            <w:top w:val="none" w:sz="0" w:space="0" w:color="auto"/>
            <w:left w:val="none" w:sz="0" w:space="0" w:color="auto"/>
            <w:bottom w:val="none" w:sz="0" w:space="0" w:color="auto"/>
            <w:right w:val="none" w:sz="0" w:space="0" w:color="auto"/>
          </w:divBdr>
        </w:div>
        <w:div w:id="1184319606">
          <w:marLeft w:val="720"/>
          <w:marRight w:val="0"/>
          <w:marTop w:val="0"/>
          <w:marBottom w:val="0"/>
          <w:divBdr>
            <w:top w:val="none" w:sz="0" w:space="0" w:color="auto"/>
            <w:left w:val="none" w:sz="0" w:space="0" w:color="auto"/>
            <w:bottom w:val="none" w:sz="0" w:space="0" w:color="auto"/>
            <w:right w:val="none" w:sz="0" w:space="0" w:color="auto"/>
          </w:divBdr>
        </w:div>
        <w:div w:id="1953316957">
          <w:marLeft w:val="0"/>
          <w:marRight w:val="0"/>
          <w:marTop w:val="0"/>
          <w:marBottom w:val="0"/>
          <w:divBdr>
            <w:top w:val="none" w:sz="0" w:space="0" w:color="auto"/>
            <w:left w:val="none" w:sz="0" w:space="0" w:color="auto"/>
            <w:bottom w:val="none" w:sz="0" w:space="0" w:color="auto"/>
            <w:right w:val="none" w:sz="0" w:space="0" w:color="auto"/>
          </w:divBdr>
        </w:div>
        <w:div w:id="1292247451">
          <w:marLeft w:val="720"/>
          <w:marRight w:val="0"/>
          <w:marTop w:val="0"/>
          <w:marBottom w:val="0"/>
          <w:divBdr>
            <w:top w:val="none" w:sz="0" w:space="0" w:color="auto"/>
            <w:left w:val="none" w:sz="0" w:space="0" w:color="auto"/>
            <w:bottom w:val="none" w:sz="0" w:space="0" w:color="auto"/>
            <w:right w:val="none" w:sz="0" w:space="0" w:color="auto"/>
          </w:divBdr>
        </w:div>
        <w:div w:id="920984358">
          <w:marLeft w:val="720"/>
          <w:marRight w:val="0"/>
          <w:marTop w:val="0"/>
          <w:marBottom w:val="0"/>
          <w:divBdr>
            <w:top w:val="none" w:sz="0" w:space="0" w:color="auto"/>
            <w:left w:val="none" w:sz="0" w:space="0" w:color="auto"/>
            <w:bottom w:val="none" w:sz="0" w:space="0" w:color="auto"/>
            <w:right w:val="none" w:sz="0" w:space="0" w:color="auto"/>
          </w:divBdr>
        </w:div>
        <w:div w:id="515774171">
          <w:marLeft w:val="1440"/>
          <w:marRight w:val="0"/>
          <w:marTop w:val="0"/>
          <w:marBottom w:val="0"/>
          <w:divBdr>
            <w:top w:val="none" w:sz="0" w:space="0" w:color="auto"/>
            <w:left w:val="none" w:sz="0" w:space="0" w:color="auto"/>
            <w:bottom w:val="none" w:sz="0" w:space="0" w:color="auto"/>
            <w:right w:val="none" w:sz="0" w:space="0" w:color="auto"/>
          </w:divBdr>
        </w:div>
        <w:div w:id="1342926776">
          <w:marLeft w:val="1440"/>
          <w:marRight w:val="0"/>
          <w:marTop w:val="0"/>
          <w:marBottom w:val="0"/>
          <w:divBdr>
            <w:top w:val="none" w:sz="0" w:space="0" w:color="auto"/>
            <w:left w:val="none" w:sz="0" w:space="0" w:color="auto"/>
            <w:bottom w:val="none" w:sz="0" w:space="0" w:color="auto"/>
            <w:right w:val="none" w:sz="0" w:space="0" w:color="auto"/>
          </w:divBdr>
        </w:div>
        <w:div w:id="275705">
          <w:marLeft w:val="720"/>
          <w:marRight w:val="0"/>
          <w:marTop w:val="0"/>
          <w:marBottom w:val="0"/>
          <w:divBdr>
            <w:top w:val="none" w:sz="0" w:space="0" w:color="auto"/>
            <w:left w:val="none" w:sz="0" w:space="0" w:color="auto"/>
            <w:bottom w:val="none" w:sz="0" w:space="0" w:color="auto"/>
            <w:right w:val="none" w:sz="0" w:space="0" w:color="auto"/>
          </w:divBdr>
        </w:div>
        <w:div w:id="1295911063">
          <w:marLeft w:val="720"/>
          <w:marRight w:val="0"/>
          <w:marTop w:val="0"/>
          <w:marBottom w:val="0"/>
          <w:divBdr>
            <w:top w:val="none" w:sz="0" w:space="0" w:color="auto"/>
            <w:left w:val="none" w:sz="0" w:space="0" w:color="auto"/>
            <w:bottom w:val="none" w:sz="0" w:space="0" w:color="auto"/>
            <w:right w:val="none" w:sz="0" w:space="0" w:color="auto"/>
          </w:divBdr>
        </w:div>
      </w:divsChild>
    </w:div>
    <w:div w:id="952056961">
      <w:bodyDiv w:val="1"/>
      <w:marLeft w:val="0"/>
      <w:marRight w:val="0"/>
      <w:marTop w:val="0"/>
      <w:marBottom w:val="0"/>
      <w:divBdr>
        <w:top w:val="none" w:sz="0" w:space="0" w:color="auto"/>
        <w:left w:val="none" w:sz="0" w:space="0" w:color="auto"/>
        <w:bottom w:val="none" w:sz="0" w:space="0" w:color="auto"/>
        <w:right w:val="none" w:sz="0" w:space="0" w:color="auto"/>
      </w:divBdr>
    </w:div>
    <w:div w:id="1124808523">
      <w:bodyDiv w:val="1"/>
      <w:marLeft w:val="0"/>
      <w:marRight w:val="0"/>
      <w:marTop w:val="0"/>
      <w:marBottom w:val="0"/>
      <w:divBdr>
        <w:top w:val="none" w:sz="0" w:space="0" w:color="auto"/>
        <w:left w:val="none" w:sz="0" w:space="0" w:color="auto"/>
        <w:bottom w:val="none" w:sz="0" w:space="0" w:color="auto"/>
        <w:right w:val="none" w:sz="0" w:space="0" w:color="auto"/>
      </w:divBdr>
      <w:divsChild>
        <w:div w:id="372269531">
          <w:marLeft w:val="0"/>
          <w:marRight w:val="0"/>
          <w:marTop w:val="90"/>
          <w:marBottom w:val="0"/>
          <w:divBdr>
            <w:top w:val="none" w:sz="0" w:space="0" w:color="auto"/>
            <w:left w:val="none" w:sz="0" w:space="0" w:color="auto"/>
            <w:bottom w:val="none" w:sz="0" w:space="0" w:color="auto"/>
            <w:right w:val="none" w:sz="0" w:space="0" w:color="auto"/>
          </w:divBdr>
        </w:div>
      </w:divsChild>
    </w:div>
    <w:div w:id="1312322022">
      <w:bodyDiv w:val="1"/>
      <w:marLeft w:val="0"/>
      <w:marRight w:val="0"/>
      <w:marTop w:val="0"/>
      <w:marBottom w:val="0"/>
      <w:divBdr>
        <w:top w:val="none" w:sz="0" w:space="0" w:color="auto"/>
        <w:left w:val="none" w:sz="0" w:space="0" w:color="auto"/>
        <w:bottom w:val="none" w:sz="0" w:space="0" w:color="auto"/>
        <w:right w:val="none" w:sz="0" w:space="0" w:color="auto"/>
      </w:divBdr>
      <w:divsChild>
        <w:div w:id="193600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6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2109">
      <w:bodyDiv w:val="1"/>
      <w:marLeft w:val="0"/>
      <w:marRight w:val="0"/>
      <w:marTop w:val="0"/>
      <w:marBottom w:val="0"/>
      <w:divBdr>
        <w:top w:val="none" w:sz="0" w:space="0" w:color="auto"/>
        <w:left w:val="none" w:sz="0" w:space="0" w:color="auto"/>
        <w:bottom w:val="none" w:sz="0" w:space="0" w:color="auto"/>
        <w:right w:val="none" w:sz="0" w:space="0" w:color="auto"/>
      </w:divBdr>
      <w:divsChild>
        <w:div w:id="1929072077">
          <w:marLeft w:val="0"/>
          <w:marRight w:val="0"/>
          <w:marTop w:val="90"/>
          <w:marBottom w:val="0"/>
          <w:divBdr>
            <w:top w:val="none" w:sz="0" w:space="0" w:color="auto"/>
            <w:left w:val="none" w:sz="0" w:space="0" w:color="auto"/>
            <w:bottom w:val="none" w:sz="0" w:space="0" w:color="auto"/>
            <w:right w:val="none" w:sz="0" w:space="0" w:color="auto"/>
          </w:divBdr>
        </w:div>
      </w:divsChild>
    </w:div>
    <w:div w:id="1785224768">
      <w:bodyDiv w:val="1"/>
      <w:marLeft w:val="0"/>
      <w:marRight w:val="0"/>
      <w:marTop w:val="0"/>
      <w:marBottom w:val="0"/>
      <w:divBdr>
        <w:top w:val="none" w:sz="0" w:space="0" w:color="auto"/>
        <w:left w:val="none" w:sz="0" w:space="0" w:color="auto"/>
        <w:bottom w:val="none" w:sz="0" w:space="0" w:color="auto"/>
        <w:right w:val="none" w:sz="0" w:space="0" w:color="auto"/>
      </w:divBdr>
    </w:div>
    <w:div w:id="1877740319">
      <w:bodyDiv w:val="1"/>
      <w:marLeft w:val="0"/>
      <w:marRight w:val="0"/>
      <w:marTop w:val="0"/>
      <w:marBottom w:val="0"/>
      <w:divBdr>
        <w:top w:val="none" w:sz="0" w:space="0" w:color="auto"/>
        <w:left w:val="none" w:sz="0" w:space="0" w:color="auto"/>
        <w:bottom w:val="none" w:sz="0" w:space="0" w:color="auto"/>
        <w:right w:val="none" w:sz="0" w:space="0" w:color="auto"/>
      </w:divBdr>
      <w:divsChild>
        <w:div w:id="1483617683">
          <w:marLeft w:val="0"/>
          <w:marRight w:val="0"/>
          <w:marTop w:val="90"/>
          <w:marBottom w:val="0"/>
          <w:divBdr>
            <w:top w:val="none" w:sz="0" w:space="0" w:color="auto"/>
            <w:left w:val="none" w:sz="0" w:space="0" w:color="auto"/>
            <w:bottom w:val="none" w:sz="0" w:space="0" w:color="auto"/>
            <w:right w:val="none" w:sz="0" w:space="0" w:color="auto"/>
          </w:divBdr>
        </w:div>
      </w:divsChild>
    </w:div>
    <w:div w:id="1983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shoe.truenorthlogic.com/U/P/Channel/-/Guest/Login" TargetMode="External"/><Relationship Id="rId18"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oe.nv.gov/Standards_Instructional_Support/Nevada_Academic_Content_Standard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shoe.truenorthlogic.com/U/P/Channel/-/Guest/Login" TargetMode="External"/><Relationship Id="rId5" Type="http://schemas.openxmlformats.org/officeDocument/2006/relationships/settings" Target="settings.xml"/><Relationship Id="rId15" Type="http://schemas.openxmlformats.org/officeDocument/2006/relationships/hyperlink" Target="http://video.edweek.org/detail/video/5574068218001/second-year-teachers-share-some-advice-for-rookies?autoStart=true&amp;cmp=eml-enl-vid-p3"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doe.nv.gov/Standards_Instructional_Support/Nevada_Academic_Content_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leen_2\AppData\Roaming\Microsoft\Templates\Elementary%20school%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lementary NEwslette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1BAEB197-9E34-43CE-8F76-8009BCDC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Cathleen</dc:creator>
  <cp:lastModifiedBy>Gebhardt, Carol</cp:lastModifiedBy>
  <cp:revision>2</cp:revision>
  <cp:lastPrinted>2015-10-01T20:10:00Z</cp:lastPrinted>
  <dcterms:created xsi:type="dcterms:W3CDTF">2017-10-23T15:21:00Z</dcterms:created>
  <dcterms:modified xsi:type="dcterms:W3CDTF">2017-10-23T15:21:00Z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